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81" w:rsidRPr="007B7FD4" w:rsidRDefault="00077BE3" w:rsidP="00D950AA">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Titel: </w:t>
      </w:r>
      <w:r w:rsidR="007A349B" w:rsidRPr="007A349B">
        <w:rPr>
          <w:rFonts w:asciiTheme="minorHAnsi" w:hAnsiTheme="minorHAnsi" w:cstheme="minorHAnsi"/>
          <w:sz w:val="22"/>
          <w:szCs w:val="22"/>
        </w:rPr>
        <w:t>Re</w:t>
      </w:r>
      <w:r w:rsidR="007A349B">
        <w:rPr>
          <w:rFonts w:asciiTheme="minorHAnsi" w:hAnsiTheme="minorHAnsi" w:cstheme="minorHAnsi"/>
          <w:sz w:val="22"/>
          <w:szCs w:val="22"/>
        </w:rPr>
        <w:t xml:space="preserve">gionale lesdag 2017 - 3 Capita </w:t>
      </w:r>
      <w:proofErr w:type="spellStart"/>
      <w:r w:rsidR="007A349B">
        <w:rPr>
          <w:rFonts w:asciiTheme="minorHAnsi" w:hAnsiTheme="minorHAnsi" w:cstheme="minorHAnsi"/>
          <w:sz w:val="22"/>
          <w:szCs w:val="22"/>
        </w:rPr>
        <w:t>S</w:t>
      </w:r>
      <w:r w:rsidR="007A349B" w:rsidRPr="007A349B">
        <w:rPr>
          <w:rFonts w:asciiTheme="minorHAnsi" w:hAnsiTheme="minorHAnsi" w:cstheme="minorHAnsi"/>
          <w:sz w:val="22"/>
          <w:szCs w:val="22"/>
        </w:rPr>
        <w:t>electa</w:t>
      </w:r>
      <w:proofErr w:type="spellEnd"/>
      <w:r w:rsidR="006F7BF4" w:rsidRPr="007A349B">
        <w:rPr>
          <w:rFonts w:asciiTheme="minorHAnsi" w:hAnsiTheme="minorHAnsi" w:cstheme="minorHAnsi"/>
          <w:sz w:val="22"/>
          <w:szCs w:val="22"/>
        </w:rPr>
        <w:tab/>
      </w:r>
      <w:r w:rsidR="006F7BF4" w:rsidRPr="007A349B">
        <w:rPr>
          <w:rFonts w:asciiTheme="minorHAnsi" w:hAnsiTheme="minorHAnsi" w:cstheme="minorHAnsi"/>
          <w:sz w:val="22"/>
          <w:szCs w:val="22"/>
        </w:rPr>
        <w:tab/>
      </w:r>
    </w:p>
    <w:p w:rsidR="00EE1081" w:rsidRPr="007B7FD4" w:rsidRDefault="00EE1081" w:rsidP="00D950AA">
      <w:pPr>
        <w:spacing w:line="276" w:lineRule="auto"/>
        <w:rPr>
          <w:rFonts w:asciiTheme="minorHAnsi" w:hAnsiTheme="minorHAnsi" w:cstheme="minorHAnsi"/>
          <w:b/>
          <w:sz w:val="22"/>
          <w:szCs w:val="22"/>
        </w:rPr>
      </w:pPr>
    </w:p>
    <w:p w:rsidR="00077BE3" w:rsidRPr="007C4721" w:rsidRDefault="006F7BF4" w:rsidP="00D950AA">
      <w:pPr>
        <w:spacing w:line="276" w:lineRule="auto"/>
        <w:rPr>
          <w:rFonts w:asciiTheme="minorHAnsi" w:hAnsiTheme="minorHAnsi" w:cstheme="minorHAnsi"/>
          <w:sz w:val="22"/>
          <w:szCs w:val="22"/>
        </w:rPr>
      </w:pPr>
      <w:r w:rsidRPr="007B7FD4">
        <w:rPr>
          <w:rFonts w:asciiTheme="minorHAnsi" w:hAnsiTheme="minorHAnsi" w:cstheme="minorHAnsi"/>
          <w:b/>
          <w:sz w:val="22"/>
          <w:szCs w:val="22"/>
        </w:rPr>
        <w:t>Doelgroep</w:t>
      </w:r>
      <w:r w:rsidR="0002663A">
        <w:rPr>
          <w:rFonts w:asciiTheme="minorHAnsi" w:hAnsiTheme="minorHAnsi" w:cstheme="minorHAnsi"/>
          <w:b/>
          <w:sz w:val="22"/>
          <w:szCs w:val="22"/>
        </w:rPr>
        <w:t>/deskundigheidsgebied</w:t>
      </w:r>
      <w:r w:rsidRPr="007B7FD4">
        <w:rPr>
          <w:rFonts w:asciiTheme="minorHAnsi" w:hAnsiTheme="minorHAnsi" w:cstheme="minorHAnsi"/>
          <w:b/>
          <w:sz w:val="22"/>
          <w:szCs w:val="22"/>
        </w:rPr>
        <w:t xml:space="preserve">: </w:t>
      </w:r>
      <w:r w:rsidRPr="007B7FD4">
        <w:rPr>
          <w:rFonts w:asciiTheme="minorHAnsi" w:hAnsiTheme="minorHAnsi" w:cstheme="minorHAnsi"/>
          <w:b/>
          <w:sz w:val="22"/>
          <w:szCs w:val="22"/>
        </w:rPr>
        <w:tab/>
      </w:r>
      <w:r w:rsidRPr="007C4721">
        <w:rPr>
          <w:rFonts w:asciiTheme="minorHAnsi" w:hAnsiTheme="minorHAnsi" w:cstheme="minorHAnsi"/>
          <w:sz w:val="22"/>
          <w:szCs w:val="22"/>
        </w:rPr>
        <w:t>Ambulanceverpleegkundigen RAVHM</w:t>
      </w:r>
      <w:bookmarkStart w:id="0" w:name="_GoBack"/>
      <w:bookmarkEnd w:id="0"/>
    </w:p>
    <w:p w:rsidR="006F7BF4" w:rsidRPr="007B7FD4" w:rsidRDefault="006F7BF4" w:rsidP="00D950AA">
      <w:pPr>
        <w:spacing w:line="276" w:lineRule="auto"/>
        <w:rPr>
          <w:rFonts w:asciiTheme="minorHAnsi" w:hAnsiTheme="minorHAnsi" w:cstheme="minorHAnsi"/>
          <w:b/>
          <w:sz w:val="22"/>
          <w:szCs w:val="22"/>
        </w:rPr>
      </w:pPr>
    </w:p>
    <w:p w:rsidR="007C4721" w:rsidRDefault="00F436D6" w:rsidP="006F7BF4">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Algemene inleiding: </w:t>
      </w:r>
      <w:r w:rsidR="0002663A">
        <w:rPr>
          <w:rFonts w:asciiTheme="minorHAnsi" w:hAnsiTheme="minorHAnsi" w:cstheme="minorHAnsi"/>
          <w:b/>
          <w:sz w:val="22"/>
          <w:szCs w:val="22"/>
        </w:rPr>
        <w:t xml:space="preserve">  </w:t>
      </w:r>
      <w:r w:rsidR="0002663A">
        <w:rPr>
          <w:rFonts w:asciiTheme="minorHAnsi" w:hAnsiTheme="minorHAnsi" w:cstheme="minorHAnsi"/>
          <w:b/>
          <w:sz w:val="22"/>
          <w:szCs w:val="22"/>
        </w:rPr>
        <w:tab/>
      </w:r>
    </w:p>
    <w:p w:rsidR="007C4721" w:rsidRDefault="007C4721" w:rsidP="006F7BF4">
      <w:pPr>
        <w:spacing w:line="276" w:lineRule="auto"/>
        <w:rPr>
          <w:rFonts w:asciiTheme="minorHAnsi" w:hAnsiTheme="minorHAnsi" w:cstheme="minorHAnsi"/>
          <w:sz w:val="22"/>
          <w:szCs w:val="22"/>
        </w:rPr>
      </w:pPr>
      <w:r>
        <w:rPr>
          <w:rFonts w:asciiTheme="minorHAnsi" w:hAnsiTheme="minorHAnsi" w:cstheme="minorHAnsi"/>
          <w:sz w:val="22"/>
          <w:szCs w:val="22"/>
        </w:rPr>
        <w:t>Bij RAV Hollands Midden worden nieuwe bewakingsmonitoren in gebruik genomen. te weten de Tempus Pro. Van hetzelfde merk wordt ook een defibrillator unit in gebruik genomen; de Tempus LS. Omdat de deelnemers deze apparaten veelvuldig zullen gebruiken is het van groot belang dat zij voldoende training ontvangen in het gebruik daarvan. De apparatuur is tenslotte van groot belang om goede patiëntenzorg te kunnen geven.</w:t>
      </w:r>
    </w:p>
    <w:p w:rsidR="00F436D6" w:rsidRPr="007C4721" w:rsidRDefault="007C4721" w:rsidP="006F7BF4">
      <w:pPr>
        <w:spacing w:line="276" w:lineRule="auto"/>
        <w:rPr>
          <w:rFonts w:asciiTheme="minorHAnsi" w:hAnsiTheme="minorHAnsi" w:cstheme="minorHAnsi"/>
          <w:sz w:val="22"/>
          <w:szCs w:val="22"/>
        </w:rPr>
      </w:pPr>
      <w:r>
        <w:rPr>
          <w:rFonts w:asciiTheme="minorHAnsi" w:hAnsiTheme="minorHAnsi" w:cstheme="minorHAnsi"/>
          <w:sz w:val="22"/>
          <w:szCs w:val="22"/>
        </w:rPr>
        <w:t>In deze lesdag wordt ook het aanbrengen van hemostatische gazen behandeld. Bij RAV Hollands Midden zijn alle ambulances uitgerust met een TGB (Terreur Gevolg Bestrijding) tas. De inhoud van deze tas bestaat uit grotendeels bekende  materialen waarvan de bemanning door andere scholing op de hoogte is van de toepassing daarvan. Dit is niet het geval bij de hemostatische gazen. Dit is niet eerder in een (interne) scholing opgenomen. In 2018 komt het onderwerp TGB uitgebreid aan bod.</w:t>
      </w:r>
      <w:r w:rsidR="00FB1207" w:rsidRPr="007C4721">
        <w:rPr>
          <w:rFonts w:asciiTheme="minorHAnsi" w:hAnsiTheme="minorHAnsi" w:cstheme="minorHAnsi"/>
          <w:sz w:val="22"/>
          <w:szCs w:val="22"/>
        </w:rPr>
        <w:br/>
        <w:t xml:space="preserve"> </w:t>
      </w:r>
      <w:r w:rsidR="00FB1207" w:rsidRPr="007C4721">
        <w:rPr>
          <w:rFonts w:asciiTheme="minorHAnsi" w:hAnsiTheme="minorHAnsi" w:cstheme="minorHAnsi"/>
          <w:sz w:val="22"/>
          <w:szCs w:val="22"/>
        </w:rPr>
        <w:tab/>
      </w:r>
      <w:r w:rsidR="00FB1207" w:rsidRPr="007C4721">
        <w:rPr>
          <w:rFonts w:asciiTheme="minorHAnsi" w:hAnsiTheme="minorHAnsi" w:cstheme="minorHAnsi"/>
          <w:sz w:val="22"/>
          <w:szCs w:val="22"/>
        </w:rPr>
        <w:tab/>
      </w:r>
      <w:r w:rsidR="00FB1207" w:rsidRPr="007C4721">
        <w:rPr>
          <w:rFonts w:asciiTheme="minorHAnsi" w:hAnsiTheme="minorHAnsi" w:cstheme="minorHAnsi"/>
          <w:sz w:val="22"/>
          <w:szCs w:val="22"/>
        </w:rPr>
        <w:tab/>
      </w:r>
    </w:p>
    <w:p w:rsidR="00F436D6" w:rsidRDefault="00F436D6" w:rsidP="006F7BF4">
      <w:pPr>
        <w:spacing w:line="276" w:lineRule="auto"/>
        <w:rPr>
          <w:rFonts w:asciiTheme="minorHAnsi" w:hAnsiTheme="minorHAnsi" w:cstheme="minorHAnsi"/>
          <w:b/>
          <w:sz w:val="22"/>
          <w:szCs w:val="22"/>
        </w:rPr>
      </w:pPr>
    </w:p>
    <w:p w:rsidR="0061223C" w:rsidRDefault="006F7BF4" w:rsidP="006F7BF4">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Algemene doelstelling:</w:t>
      </w:r>
      <w:r w:rsidR="00077BE3">
        <w:rPr>
          <w:rFonts w:asciiTheme="minorHAnsi" w:hAnsiTheme="minorHAnsi" w:cstheme="minorHAnsi"/>
          <w:b/>
          <w:sz w:val="22"/>
          <w:szCs w:val="22"/>
        </w:rPr>
        <w:t xml:space="preserve"> </w:t>
      </w:r>
    </w:p>
    <w:p w:rsidR="006F7BF4" w:rsidRPr="007B7FD4" w:rsidRDefault="0061223C" w:rsidP="006F7BF4">
      <w:pPr>
        <w:spacing w:line="276" w:lineRule="auto"/>
        <w:rPr>
          <w:rFonts w:asciiTheme="minorHAnsi" w:hAnsiTheme="minorHAnsi" w:cstheme="minorHAnsi"/>
          <w:b/>
          <w:sz w:val="22"/>
          <w:szCs w:val="22"/>
        </w:rPr>
      </w:pPr>
      <w:r>
        <w:rPr>
          <w:rFonts w:asciiTheme="minorHAnsi" w:hAnsiTheme="minorHAnsi" w:cstheme="minorHAnsi"/>
          <w:sz w:val="22"/>
          <w:szCs w:val="22"/>
        </w:rPr>
        <w:t>D</w:t>
      </w:r>
      <w:r w:rsidR="00077BE3" w:rsidRPr="0061223C">
        <w:rPr>
          <w:rFonts w:asciiTheme="minorHAnsi" w:hAnsiTheme="minorHAnsi" w:cstheme="minorHAnsi"/>
          <w:sz w:val="22"/>
          <w:szCs w:val="22"/>
        </w:rPr>
        <w:t>e deelnemer is vaardig in het bedienen van de Tempus monitor en kan een hemostatisch gaas aanbrengen.</w:t>
      </w:r>
    </w:p>
    <w:p w:rsidR="00F436D6" w:rsidRDefault="00F436D6" w:rsidP="00D950AA">
      <w:pPr>
        <w:spacing w:line="276" w:lineRule="auto"/>
        <w:rPr>
          <w:rFonts w:asciiTheme="minorHAnsi" w:hAnsiTheme="minorHAnsi" w:cstheme="minorHAnsi"/>
          <w:b/>
          <w:sz w:val="22"/>
          <w:szCs w:val="22"/>
        </w:rPr>
      </w:pPr>
    </w:p>
    <w:p w:rsidR="00D950AA" w:rsidRPr="007B7FD4" w:rsidRDefault="00D950AA"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Toekenning punten KR V&amp;V (maximaal 6 per lesdag):</w:t>
      </w:r>
      <w:r w:rsidR="00407507">
        <w:rPr>
          <w:rFonts w:asciiTheme="minorHAnsi" w:hAnsiTheme="minorHAnsi" w:cstheme="minorHAnsi"/>
          <w:b/>
          <w:sz w:val="22"/>
          <w:szCs w:val="22"/>
        </w:rPr>
        <w:tab/>
        <w:t>4</w:t>
      </w:r>
      <w:r w:rsidR="0085429F" w:rsidRPr="007B7FD4">
        <w:rPr>
          <w:rFonts w:asciiTheme="minorHAnsi" w:hAnsiTheme="minorHAnsi" w:cstheme="minorHAnsi"/>
          <w:b/>
          <w:sz w:val="22"/>
          <w:szCs w:val="22"/>
        </w:rPr>
        <w:t xml:space="preserve"> punten</w:t>
      </w:r>
      <w:r w:rsidRPr="007B7FD4">
        <w:rPr>
          <w:rFonts w:asciiTheme="minorHAnsi" w:hAnsiTheme="minorHAnsi" w:cstheme="minorHAnsi"/>
          <w:b/>
          <w:sz w:val="22"/>
          <w:szCs w:val="22"/>
        </w:rPr>
        <w:br/>
      </w:r>
    </w:p>
    <w:p w:rsidR="00D950AA" w:rsidRPr="007B7FD4" w:rsidRDefault="00D950AA" w:rsidP="00D950AA">
      <w:p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 xml:space="preserve">De 7 </w:t>
      </w:r>
      <w:proofErr w:type="spellStart"/>
      <w:r w:rsidRPr="007B7FD4">
        <w:rPr>
          <w:rFonts w:asciiTheme="minorHAnsi" w:eastAsia="Times New Roman" w:hAnsiTheme="minorHAnsi" w:cstheme="minorHAnsi"/>
          <w:sz w:val="22"/>
          <w:szCs w:val="22"/>
        </w:rPr>
        <w:t>CanMEDS</w:t>
      </w:r>
      <w:proofErr w:type="spellEnd"/>
      <w:r w:rsidRPr="007B7FD4">
        <w:rPr>
          <w:rFonts w:asciiTheme="minorHAnsi" w:eastAsia="Times New Roman" w:hAnsiTheme="minorHAnsi" w:cstheme="minorHAnsi"/>
          <w:sz w:val="22"/>
          <w:szCs w:val="22"/>
        </w:rPr>
        <w:t xml:space="preserve"> competentiegebieden zijn</w:t>
      </w:r>
      <w:r w:rsidR="0085429F" w:rsidRPr="007B7FD4">
        <w:rPr>
          <w:rFonts w:asciiTheme="minorHAnsi" w:eastAsia="Times New Roman" w:hAnsiTheme="minorHAnsi" w:cstheme="minorHAnsi"/>
          <w:sz w:val="22"/>
          <w:szCs w:val="22"/>
        </w:rPr>
        <w:tab/>
        <w:t>%</w:t>
      </w:r>
      <w:r w:rsidR="001B4B2B">
        <w:rPr>
          <w:rFonts w:asciiTheme="minorHAnsi" w:eastAsia="Times New Roman" w:hAnsiTheme="minorHAnsi" w:cstheme="minorHAnsi"/>
          <w:sz w:val="22"/>
          <w:szCs w:val="22"/>
        </w:rPr>
        <w:t xml:space="preserve"> (max 3)</w:t>
      </w:r>
    </w:p>
    <w:p w:rsidR="00D950AA" w:rsidRPr="007B7FD4" w:rsidRDefault="00D950AA" w:rsidP="00D950AA">
      <w:pPr>
        <w:spacing w:line="276" w:lineRule="auto"/>
        <w:rPr>
          <w:rFonts w:asciiTheme="minorHAnsi" w:eastAsia="Times New Roman" w:hAnsiTheme="minorHAnsi" w:cstheme="minorHAnsi"/>
          <w:sz w:val="22"/>
          <w:szCs w:val="22"/>
        </w:rPr>
      </w:pP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Klinisch (vakinhoudelijk) handelen</w:t>
      </w:r>
      <w:r w:rsidRPr="007B7FD4">
        <w:rPr>
          <w:rFonts w:asciiTheme="minorHAnsi" w:eastAsia="Times New Roman" w:hAnsiTheme="minorHAnsi" w:cstheme="minorHAnsi"/>
          <w:sz w:val="22"/>
          <w:szCs w:val="22"/>
        </w:rPr>
        <w:tab/>
      </w:r>
      <w:r w:rsidR="00077BE3">
        <w:rPr>
          <w:rFonts w:asciiTheme="minorHAnsi" w:eastAsia="Times New Roman" w:hAnsiTheme="minorHAnsi" w:cstheme="minorHAnsi"/>
          <w:sz w:val="22"/>
          <w:szCs w:val="22"/>
        </w:rPr>
        <w:t>60</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Communicatie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Samenwerking</w:t>
      </w:r>
      <w:r w:rsidRPr="007B7FD4">
        <w:rPr>
          <w:rFonts w:asciiTheme="minorHAnsi" w:eastAsia="Times New Roman" w:hAnsiTheme="minorHAnsi" w:cstheme="minorHAnsi"/>
          <w:sz w:val="22"/>
          <w:szCs w:val="22"/>
        </w:rPr>
        <w:tab/>
        <w:t xml:space="preserve"> </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w:t>
      </w:r>
      <w:r w:rsidR="00FB1207">
        <w:rPr>
          <w:rFonts w:asciiTheme="minorHAnsi" w:eastAsia="Times New Roman" w:hAnsiTheme="minorHAnsi" w:cstheme="minorHAnsi"/>
          <w:sz w:val="22"/>
          <w:szCs w:val="22"/>
        </w:rPr>
        <w:tab/>
      </w:r>
    </w:p>
    <w:p w:rsidR="001B4B2B" w:rsidRDefault="001B4B2B" w:rsidP="00D950AA">
      <w:pPr>
        <w:numPr>
          <w:ilvl w:val="0"/>
          <w:numId w:val="2"/>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Organisatie</w:t>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r>
      <w:r w:rsidR="00FB1207">
        <w:rPr>
          <w:rFonts w:asciiTheme="minorHAnsi" w:eastAsia="Times New Roman" w:hAnsiTheme="minorHAnsi" w:cstheme="minorHAnsi"/>
          <w:sz w:val="22"/>
          <w:szCs w:val="22"/>
        </w:rPr>
        <w:tab/>
        <w:t>..</w:t>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Maatschappelijk handelen</w:t>
      </w:r>
      <w:r w:rsidR="00407507">
        <w:rPr>
          <w:rFonts w:asciiTheme="minorHAnsi" w:eastAsia="Times New Roman" w:hAnsiTheme="minorHAnsi" w:cstheme="minorHAnsi"/>
          <w:sz w:val="22"/>
          <w:szCs w:val="22"/>
        </w:rPr>
        <w:tab/>
      </w:r>
      <w:r w:rsidR="00407507">
        <w:rPr>
          <w:rFonts w:asciiTheme="minorHAnsi" w:eastAsia="Times New Roman" w:hAnsiTheme="minorHAnsi" w:cstheme="minorHAnsi"/>
          <w:sz w:val="22"/>
          <w:szCs w:val="22"/>
        </w:rPr>
        <w:tab/>
        <w:t>20</w:t>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Kennis en wetenschap</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077BE3">
        <w:rPr>
          <w:rFonts w:asciiTheme="minorHAnsi" w:eastAsia="Times New Roman" w:hAnsiTheme="minorHAnsi" w:cstheme="minorHAnsi"/>
          <w:sz w:val="22"/>
          <w:szCs w:val="22"/>
        </w:rPr>
        <w:t>20</w:t>
      </w:r>
      <w:r w:rsidR="00FB1207">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rsidR="00D950AA" w:rsidRPr="007B7FD4" w:rsidRDefault="00D950AA" w:rsidP="00D950AA">
      <w:pPr>
        <w:numPr>
          <w:ilvl w:val="0"/>
          <w:numId w:val="2"/>
        </w:numPr>
        <w:spacing w:line="276" w:lineRule="auto"/>
        <w:rPr>
          <w:rFonts w:asciiTheme="minorHAnsi" w:eastAsia="Times New Roman" w:hAnsiTheme="minorHAnsi" w:cstheme="minorHAnsi"/>
          <w:sz w:val="22"/>
          <w:szCs w:val="22"/>
        </w:rPr>
      </w:pPr>
      <w:r w:rsidRPr="007B7FD4">
        <w:rPr>
          <w:rFonts w:asciiTheme="minorHAnsi" w:eastAsia="Times New Roman" w:hAnsiTheme="minorHAnsi" w:cstheme="minorHAnsi"/>
          <w:sz w:val="22"/>
          <w:szCs w:val="22"/>
        </w:rPr>
        <w:t>Professionaliteit en kwaliteit</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r w:rsidR="00407507">
        <w:rPr>
          <w:rFonts w:asciiTheme="minorHAnsi" w:eastAsia="Times New Roman" w:hAnsiTheme="minorHAnsi" w:cstheme="minorHAnsi"/>
          <w:sz w:val="22"/>
          <w:szCs w:val="22"/>
        </w:rPr>
        <w:t>..</w:t>
      </w:r>
      <w:r w:rsidRPr="007B7FD4">
        <w:rPr>
          <w:rFonts w:asciiTheme="minorHAnsi" w:eastAsia="Times New Roman" w:hAnsiTheme="minorHAnsi" w:cstheme="minorHAnsi"/>
          <w:sz w:val="22"/>
          <w:szCs w:val="22"/>
        </w:rPr>
        <w:tab/>
      </w:r>
      <w:r w:rsidRPr="007B7FD4">
        <w:rPr>
          <w:rFonts w:asciiTheme="minorHAnsi" w:eastAsia="Times New Roman" w:hAnsiTheme="minorHAnsi" w:cstheme="minorHAnsi"/>
          <w:sz w:val="22"/>
          <w:szCs w:val="22"/>
        </w:rPr>
        <w:tab/>
      </w:r>
    </w:p>
    <w:p w:rsidR="00407507" w:rsidRDefault="00407507">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85429F"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Programma</w:t>
      </w:r>
      <w:r w:rsidR="00FB1207">
        <w:rPr>
          <w:rFonts w:asciiTheme="minorHAnsi" w:hAnsiTheme="minorHAnsi" w:cstheme="minorHAnsi"/>
          <w:b/>
          <w:sz w:val="22"/>
          <w:szCs w:val="22"/>
        </w:rPr>
        <w:t xml:space="preserve"> (deelonderwerpen, tijden)</w:t>
      </w:r>
      <w:r w:rsidRPr="007B7FD4">
        <w:rPr>
          <w:rFonts w:asciiTheme="minorHAnsi" w:hAnsiTheme="minorHAnsi" w:cstheme="minorHAnsi"/>
          <w:b/>
          <w:sz w:val="22"/>
          <w:szCs w:val="22"/>
        </w:rPr>
        <w:t xml:space="preserve">: </w:t>
      </w:r>
    </w:p>
    <w:p w:rsidR="00D43478" w:rsidRDefault="00346C4D"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 xml:space="preserve">8.00 - 8.15 </w:t>
      </w:r>
      <w:r w:rsidR="00D43478">
        <w:rPr>
          <w:rFonts w:asciiTheme="minorHAnsi" w:eastAsiaTheme="minorHAnsi" w:hAnsiTheme="minorHAnsi" w:cstheme="minorBidi"/>
          <w:noProof/>
          <w:sz w:val="20"/>
          <w:szCs w:val="22"/>
        </w:rPr>
        <w:tab/>
        <w:t>w</w:t>
      </w:r>
      <w:r>
        <w:rPr>
          <w:rFonts w:asciiTheme="minorHAnsi" w:eastAsiaTheme="minorHAnsi" w:hAnsiTheme="minorHAnsi" w:cstheme="minorBidi"/>
          <w:noProof/>
          <w:sz w:val="20"/>
          <w:szCs w:val="22"/>
        </w:rPr>
        <w:t>elkom</w:t>
      </w:r>
      <w:r>
        <w:rPr>
          <w:rFonts w:asciiTheme="minorHAnsi" w:eastAsiaTheme="minorHAnsi" w:hAnsiTheme="minorHAnsi" w:cstheme="minorBidi"/>
          <w:noProof/>
          <w:sz w:val="20"/>
          <w:szCs w:val="22"/>
        </w:rPr>
        <w:tab/>
      </w:r>
    </w:p>
    <w:p w:rsidR="00346C4D" w:rsidRDefault="00346C4D"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ab/>
      </w:r>
      <w:r>
        <w:rPr>
          <w:rFonts w:asciiTheme="minorHAnsi" w:eastAsiaTheme="minorHAnsi" w:hAnsiTheme="minorHAnsi" w:cstheme="minorBidi"/>
          <w:noProof/>
          <w:sz w:val="20"/>
          <w:szCs w:val="22"/>
        </w:rPr>
        <w:tab/>
      </w:r>
      <w:r>
        <w:rPr>
          <w:rFonts w:asciiTheme="minorHAnsi" w:eastAsiaTheme="minorHAnsi" w:hAnsiTheme="minorHAnsi" w:cstheme="minorBidi"/>
          <w:noProof/>
          <w:sz w:val="20"/>
          <w:szCs w:val="22"/>
        </w:rPr>
        <w:tab/>
      </w:r>
      <w:r>
        <w:rPr>
          <w:rFonts w:asciiTheme="minorHAnsi" w:eastAsiaTheme="minorHAnsi" w:hAnsiTheme="minorHAnsi" w:cstheme="minorBidi"/>
          <w:noProof/>
          <w:sz w:val="20"/>
          <w:szCs w:val="22"/>
        </w:rPr>
        <w:tab/>
      </w:r>
      <w:r>
        <w:rPr>
          <w:rFonts w:asciiTheme="minorHAnsi" w:eastAsiaTheme="minorHAnsi" w:hAnsiTheme="minorHAnsi" w:cstheme="minorBidi"/>
          <w:noProof/>
          <w:sz w:val="20"/>
          <w:szCs w:val="22"/>
        </w:rPr>
        <w:tab/>
      </w:r>
      <w:r>
        <w:rPr>
          <w:rFonts w:asciiTheme="minorHAnsi" w:eastAsiaTheme="minorHAnsi" w:hAnsiTheme="minorHAnsi" w:cstheme="minorBidi"/>
          <w:noProof/>
          <w:sz w:val="20"/>
          <w:szCs w:val="22"/>
        </w:rPr>
        <w:tab/>
      </w:r>
      <w:r>
        <w:rPr>
          <w:rFonts w:asciiTheme="minorHAnsi" w:eastAsiaTheme="minorHAnsi" w:hAnsiTheme="minorHAnsi" w:cstheme="minorBidi"/>
          <w:noProof/>
          <w:sz w:val="20"/>
          <w:szCs w:val="22"/>
        </w:rPr>
        <w:tab/>
      </w:r>
      <w:r>
        <w:rPr>
          <w:rFonts w:asciiTheme="minorHAnsi" w:eastAsiaTheme="minorHAnsi" w:hAnsiTheme="minorHAnsi" w:cstheme="minorBidi"/>
          <w:noProof/>
          <w:sz w:val="20"/>
          <w:szCs w:val="22"/>
        </w:rPr>
        <w:tab/>
      </w:r>
    </w:p>
    <w:p w:rsidR="00346C4D" w:rsidRDefault="00346C4D"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 xml:space="preserve">8.15 - 8.45 </w:t>
      </w:r>
      <w:r>
        <w:rPr>
          <w:rFonts w:asciiTheme="minorHAnsi" w:eastAsiaTheme="minorHAnsi" w:hAnsiTheme="minorHAnsi" w:cstheme="minorBidi"/>
          <w:noProof/>
          <w:sz w:val="20"/>
          <w:szCs w:val="22"/>
        </w:rPr>
        <w:tab/>
        <w:t>uitleg routing implementatie Tempus (allen)</w:t>
      </w:r>
    </w:p>
    <w:p w:rsidR="00D43478" w:rsidRDefault="00D43478" w:rsidP="00D43478">
      <w:pPr>
        <w:rPr>
          <w:rFonts w:asciiTheme="minorHAnsi" w:eastAsiaTheme="minorHAnsi" w:hAnsiTheme="minorHAnsi" w:cstheme="minorBidi"/>
          <w:noProof/>
          <w:sz w:val="20"/>
          <w:szCs w:val="22"/>
        </w:rPr>
      </w:pPr>
    </w:p>
    <w:p w:rsidR="00346C4D" w:rsidRDefault="00346C4D"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8.45 - 9.30</w:t>
      </w:r>
      <w:r>
        <w:rPr>
          <w:rFonts w:asciiTheme="minorHAnsi" w:eastAsiaTheme="minorHAnsi" w:hAnsiTheme="minorHAnsi" w:cstheme="minorBidi"/>
          <w:noProof/>
          <w:sz w:val="20"/>
          <w:szCs w:val="22"/>
        </w:rPr>
        <w:tab/>
        <w:t>hands on Tempus LS (groep 1)</w:t>
      </w:r>
    </w:p>
    <w:p w:rsidR="00346C4D" w:rsidRDefault="00346C4D" w:rsidP="00D43478">
      <w:pPr>
        <w:ind w:left="708" w:firstLine="708"/>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theorie Tempus Pro (groep 2)</w:t>
      </w:r>
    </w:p>
    <w:p w:rsidR="00D43478" w:rsidRDefault="00D43478" w:rsidP="00D43478">
      <w:pPr>
        <w:ind w:left="708" w:firstLine="708"/>
        <w:rPr>
          <w:rFonts w:asciiTheme="minorHAnsi" w:eastAsiaTheme="minorHAnsi" w:hAnsiTheme="minorHAnsi" w:cstheme="minorBidi"/>
          <w:noProof/>
          <w:sz w:val="20"/>
          <w:szCs w:val="22"/>
        </w:rPr>
      </w:pPr>
    </w:p>
    <w:p w:rsidR="00346C4D" w:rsidRDefault="00346C4D"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9.30 -9.45</w:t>
      </w:r>
      <w:r>
        <w:rPr>
          <w:rFonts w:asciiTheme="minorHAnsi" w:eastAsiaTheme="minorHAnsi" w:hAnsiTheme="minorHAnsi" w:cstheme="minorBidi"/>
          <w:noProof/>
          <w:sz w:val="20"/>
          <w:szCs w:val="22"/>
        </w:rPr>
        <w:tab/>
        <w:t>pauze</w:t>
      </w:r>
      <w:r>
        <w:rPr>
          <w:rFonts w:asciiTheme="minorHAnsi" w:eastAsiaTheme="minorHAnsi" w:hAnsiTheme="minorHAnsi" w:cstheme="minorBidi"/>
          <w:noProof/>
          <w:sz w:val="20"/>
          <w:szCs w:val="22"/>
        </w:rPr>
        <w:tab/>
      </w:r>
    </w:p>
    <w:p w:rsidR="00D43478" w:rsidRDefault="00D43478" w:rsidP="00D43478">
      <w:pPr>
        <w:rPr>
          <w:rFonts w:asciiTheme="minorHAnsi" w:eastAsiaTheme="minorHAnsi" w:hAnsiTheme="minorHAnsi" w:cstheme="minorBidi"/>
          <w:noProof/>
          <w:sz w:val="20"/>
          <w:szCs w:val="22"/>
        </w:rPr>
      </w:pPr>
    </w:p>
    <w:p w:rsidR="00346C4D" w:rsidRDefault="00346C4D"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9.45 - 10.30</w:t>
      </w:r>
      <w:r>
        <w:rPr>
          <w:rFonts w:asciiTheme="minorHAnsi" w:eastAsiaTheme="minorHAnsi" w:hAnsiTheme="minorHAnsi" w:cstheme="minorBidi"/>
          <w:noProof/>
          <w:sz w:val="20"/>
          <w:szCs w:val="22"/>
        </w:rPr>
        <w:tab/>
        <w:t>hands on Tempus LS (groep 2)</w:t>
      </w:r>
    </w:p>
    <w:p w:rsidR="00346C4D" w:rsidRDefault="00346C4D" w:rsidP="00D43478">
      <w:pPr>
        <w:ind w:left="708" w:firstLine="708"/>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theorie Tempus Pro (groep 1)</w:t>
      </w:r>
    </w:p>
    <w:p w:rsidR="00D43478" w:rsidRDefault="00D43478" w:rsidP="00D43478">
      <w:pPr>
        <w:ind w:left="708" w:firstLine="708"/>
        <w:rPr>
          <w:rFonts w:asciiTheme="minorHAnsi" w:eastAsiaTheme="minorHAnsi" w:hAnsiTheme="minorHAnsi" w:cstheme="minorBidi"/>
          <w:noProof/>
          <w:sz w:val="20"/>
          <w:szCs w:val="22"/>
        </w:rPr>
      </w:pPr>
    </w:p>
    <w:p w:rsidR="00077BE3" w:rsidRDefault="00D43478"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10.30  - 11.15</w:t>
      </w:r>
      <w:r w:rsidR="00346C4D">
        <w:rPr>
          <w:rFonts w:asciiTheme="minorHAnsi" w:eastAsiaTheme="minorHAnsi" w:hAnsiTheme="minorHAnsi" w:cstheme="minorBidi"/>
          <w:noProof/>
          <w:sz w:val="20"/>
          <w:szCs w:val="22"/>
        </w:rPr>
        <w:t xml:space="preserve"> </w:t>
      </w:r>
      <w:r w:rsidR="00346C4D">
        <w:rPr>
          <w:rFonts w:asciiTheme="minorHAnsi" w:eastAsiaTheme="minorHAnsi" w:hAnsiTheme="minorHAnsi" w:cstheme="minorBidi"/>
          <w:noProof/>
          <w:sz w:val="20"/>
          <w:szCs w:val="22"/>
        </w:rPr>
        <w:tab/>
        <w:t>herhaling en formatieve toetsi</w:t>
      </w:r>
      <w:r>
        <w:rPr>
          <w:rFonts w:asciiTheme="minorHAnsi" w:eastAsiaTheme="minorHAnsi" w:hAnsiTheme="minorHAnsi" w:cstheme="minorBidi"/>
          <w:noProof/>
          <w:sz w:val="20"/>
          <w:szCs w:val="22"/>
        </w:rPr>
        <w:t>ng (allen)</w:t>
      </w:r>
    </w:p>
    <w:p w:rsidR="00D43478" w:rsidRDefault="00D43478" w:rsidP="00D43478">
      <w:pPr>
        <w:ind w:left="1410"/>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lastRenderedPageBreak/>
        <w:t>ondertussen steeds één deelnemer naar ander lokaal voor aanbrengen hemostatische gaas (max. 5 minuten per deelnemer)</w:t>
      </w:r>
    </w:p>
    <w:p w:rsidR="00D43478" w:rsidRDefault="00D43478" w:rsidP="00D43478">
      <w:pPr>
        <w:ind w:left="1410"/>
        <w:rPr>
          <w:rFonts w:asciiTheme="minorHAnsi" w:eastAsiaTheme="minorHAnsi" w:hAnsiTheme="minorHAnsi" w:cstheme="minorBidi"/>
          <w:noProof/>
          <w:sz w:val="20"/>
          <w:szCs w:val="22"/>
        </w:rPr>
      </w:pPr>
    </w:p>
    <w:p w:rsidR="00D43478" w:rsidRDefault="00D43478"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11.15 - 11.45</w:t>
      </w:r>
      <w:r>
        <w:rPr>
          <w:rFonts w:asciiTheme="minorHAnsi" w:eastAsiaTheme="minorHAnsi" w:hAnsiTheme="minorHAnsi" w:cstheme="minorBidi"/>
          <w:noProof/>
          <w:sz w:val="20"/>
          <w:szCs w:val="22"/>
        </w:rPr>
        <w:tab/>
        <w:t>aftekenlijst Tempus Pro (groep 1)</w:t>
      </w:r>
    </w:p>
    <w:p w:rsidR="00D43478" w:rsidRDefault="00D43478"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ab/>
      </w:r>
      <w:r>
        <w:rPr>
          <w:rFonts w:asciiTheme="minorHAnsi" w:eastAsiaTheme="minorHAnsi" w:hAnsiTheme="minorHAnsi" w:cstheme="minorBidi"/>
          <w:noProof/>
          <w:sz w:val="20"/>
          <w:szCs w:val="22"/>
        </w:rPr>
        <w:tab/>
        <w:t>aftekenlijst Tempus LS (groep 2)</w:t>
      </w:r>
    </w:p>
    <w:p w:rsidR="00D43478" w:rsidRDefault="00D43478" w:rsidP="00D43478">
      <w:pPr>
        <w:rPr>
          <w:rFonts w:asciiTheme="minorHAnsi" w:eastAsiaTheme="minorHAnsi" w:hAnsiTheme="minorHAnsi" w:cstheme="minorBidi"/>
          <w:noProof/>
          <w:sz w:val="20"/>
          <w:szCs w:val="22"/>
        </w:rPr>
      </w:pPr>
    </w:p>
    <w:p w:rsidR="00D43478" w:rsidRDefault="00D43478"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11.45 - 12.15</w:t>
      </w:r>
      <w:r>
        <w:rPr>
          <w:rFonts w:asciiTheme="minorHAnsi" w:eastAsiaTheme="minorHAnsi" w:hAnsiTheme="minorHAnsi" w:cstheme="minorBidi"/>
          <w:noProof/>
          <w:sz w:val="20"/>
          <w:szCs w:val="22"/>
        </w:rPr>
        <w:tab/>
        <w:t>aftekenlijst Tempus Pro (groep 2)</w:t>
      </w:r>
    </w:p>
    <w:p w:rsidR="00D43478" w:rsidRDefault="00D43478"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ab/>
      </w:r>
      <w:r>
        <w:rPr>
          <w:rFonts w:asciiTheme="minorHAnsi" w:eastAsiaTheme="minorHAnsi" w:hAnsiTheme="minorHAnsi" w:cstheme="minorBidi"/>
          <w:noProof/>
          <w:sz w:val="20"/>
          <w:szCs w:val="22"/>
        </w:rPr>
        <w:tab/>
        <w:t>aftekenlijst Tempus LS (groep 1)</w:t>
      </w:r>
    </w:p>
    <w:p w:rsidR="00D43478" w:rsidRDefault="00D43478"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ab/>
      </w:r>
    </w:p>
    <w:p w:rsidR="00D43478" w:rsidRDefault="00D43478" w:rsidP="00D43478">
      <w:pPr>
        <w:rPr>
          <w:rFonts w:asciiTheme="minorHAnsi" w:eastAsiaTheme="minorHAnsi" w:hAnsiTheme="minorHAnsi" w:cstheme="minorBidi"/>
          <w:noProof/>
          <w:sz w:val="20"/>
          <w:szCs w:val="22"/>
        </w:rPr>
      </w:pPr>
      <w:r>
        <w:rPr>
          <w:rFonts w:asciiTheme="minorHAnsi" w:eastAsiaTheme="minorHAnsi" w:hAnsiTheme="minorHAnsi" w:cstheme="minorBidi"/>
          <w:noProof/>
          <w:sz w:val="20"/>
          <w:szCs w:val="22"/>
        </w:rPr>
        <w:t xml:space="preserve">12.15 - 12.30 </w:t>
      </w:r>
      <w:r>
        <w:rPr>
          <w:rFonts w:asciiTheme="minorHAnsi" w:eastAsiaTheme="minorHAnsi" w:hAnsiTheme="minorHAnsi" w:cstheme="minorBidi"/>
          <w:noProof/>
          <w:sz w:val="20"/>
          <w:szCs w:val="22"/>
        </w:rPr>
        <w:tab/>
        <w:t>evaluatie en afsluiting</w:t>
      </w:r>
    </w:p>
    <w:p w:rsidR="00D43478" w:rsidRDefault="00D43478" w:rsidP="00D43478">
      <w:pPr>
        <w:rPr>
          <w:rFonts w:asciiTheme="minorHAnsi" w:eastAsiaTheme="minorHAnsi" w:hAnsiTheme="minorHAnsi" w:cstheme="minorBidi"/>
          <w:noProof/>
          <w:sz w:val="20"/>
          <w:szCs w:val="22"/>
        </w:rPr>
      </w:pPr>
    </w:p>
    <w:p w:rsidR="009829F5" w:rsidRDefault="00F436D6" w:rsidP="009829F5">
      <w:pPr>
        <w:rPr>
          <w:rFonts w:asciiTheme="minorHAnsi" w:hAnsiTheme="minorHAnsi" w:cstheme="minorHAnsi"/>
          <w:b/>
          <w:sz w:val="22"/>
          <w:szCs w:val="22"/>
        </w:rPr>
      </w:pPr>
      <w:r w:rsidRPr="00F436D6">
        <w:rPr>
          <w:rFonts w:asciiTheme="minorHAnsi" w:hAnsiTheme="minorHAnsi" w:cstheme="minorHAnsi"/>
          <w:b/>
          <w:sz w:val="22"/>
          <w:szCs w:val="22"/>
        </w:rPr>
        <w:t>Toelichting programma:</w:t>
      </w:r>
      <w:r w:rsidR="0002663A">
        <w:rPr>
          <w:rFonts w:asciiTheme="minorHAnsi" w:hAnsiTheme="minorHAnsi" w:cstheme="minorHAnsi"/>
          <w:b/>
          <w:sz w:val="22"/>
          <w:szCs w:val="22"/>
        </w:rPr>
        <w:t xml:space="preserve"> </w:t>
      </w:r>
    </w:p>
    <w:p w:rsidR="007B7FD4" w:rsidRDefault="009829F5" w:rsidP="009829F5">
      <w:pPr>
        <w:rPr>
          <w:rFonts w:asciiTheme="minorHAnsi" w:hAnsiTheme="minorHAnsi" w:cstheme="minorHAnsi"/>
          <w:sz w:val="22"/>
          <w:szCs w:val="22"/>
        </w:rPr>
      </w:pPr>
      <w:r>
        <w:rPr>
          <w:rFonts w:asciiTheme="minorHAnsi" w:hAnsiTheme="minorHAnsi" w:cstheme="minorHAnsi"/>
          <w:sz w:val="22"/>
          <w:szCs w:val="22"/>
        </w:rPr>
        <w:t>H</w:t>
      </w:r>
      <w:r w:rsidR="00D43478" w:rsidRPr="009829F5">
        <w:rPr>
          <w:rFonts w:asciiTheme="minorHAnsi" w:hAnsiTheme="minorHAnsi" w:cstheme="minorHAnsi"/>
          <w:sz w:val="22"/>
          <w:szCs w:val="22"/>
        </w:rPr>
        <w:t>et programma bestaat grotendeels uit het vaardig worden in het bedienen van de Tempus monitor. Bij het ontwerpen van de lesdag is ervoor gekozen de niveaus van Miller als uitgangspunt te nemen. De deelnemer krijgt voldoende lesstof aangeboden om het niveau van ‘weet’ en ‘weet hoe’ te beheersen.</w:t>
      </w:r>
      <w:r w:rsidR="004E3D7E">
        <w:rPr>
          <w:rFonts w:asciiTheme="minorHAnsi" w:hAnsiTheme="minorHAnsi" w:cstheme="minorHAnsi"/>
          <w:sz w:val="22"/>
          <w:szCs w:val="22"/>
        </w:rPr>
        <w:t xml:space="preserve"> </w:t>
      </w:r>
    </w:p>
    <w:p w:rsidR="004E3D7E" w:rsidRPr="00D43478" w:rsidRDefault="004E3D7E" w:rsidP="009829F5">
      <w:pPr>
        <w:rPr>
          <w:rFonts w:asciiTheme="minorHAnsi" w:eastAsiaTheme="minorHAnsi" w:hAnsiTheme="minorHAnsi" w:cstheme="minorBidi"/>
          <w:noProof/>
          <w:sz w:val="20"/>
          <w:szCs w:val="22"/>
        </w:rPr>
      </w:pPr>
      <w:r>
        <w:rPr>
          <w:rFonts w:asciiTheme="minorHAnsi" w:hAnsiTheme="minorHAnsi" w:cstheme="minorHAnsi"/>
          <w:sz w:val="22"/>
          <w:szCs w:val="22"/>
        </w:rPr>
        <w:t>Wat betreft de hemostatische gazen is de vaardigheid nu belangrijk omdat deze inmiddels aan het inventaris van de ambulance is toegevoegd.</w:t>
      </w:r>
    </w:p>
    <w:p w:rsidR="0085429F" w:rsidRPr="007B7FD4" w:rsidRDefault="0085429F" w:rsidP="0085429F">
      <w:pPr>
        <w:spacing w:line="276" w:lineRule="auto"/>
        <w:rPr>
          <w:rFonts w:asciiTheme="minorHAnsi" w:hAnsiTheme="minorHAnsi" w:cstheme="minorHAnsi"/>
          <w:b/>
          <w:sz w:val="22"/>
          <w:szCs w:val="22"/>
        </w:rPr>
      </w:pPr>
    </w:p>
    <w:p w:rsidR="00407507"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Gebruikte bronnen</w:t>
      </w:r>
      <w:r w:rsidR="0002663A">
        <w:rPr>
          <w:rFonts w:asciiTheme="minorHAnsi" w:hAnsiTheme="minorHAnsi" w:cstheme="minorHAnsi"/>
          <w:b/>
          <w:sz w:val="22"/>
          <w:szCs w:val="22"/>
        </w:rPr>
        <w:t xml:space="preserve"> (titel, auteur, jaartal, uitgave)</w:t>
      </w:r>
      <w:r w:rsidRPr="007B7FD4">
        <w:rPr>
          <w:rFonts w:asciiTheme="minorHAnsi" w:hAnsiTheme="minorHAnsi" w:cstheme="minorHAnsi"/>
          <w:b/>
          <w:sz w:val="22"/>
          <w:szCs w:val="22"/>
        </w:rPr>
        <w:t>:</w:t>
      </w:r>
    </w:p>
    <w:p w:rsidR="00077BE3" w:rsidRPr="00407507" w:rsidRDefault="00407507" w:rsidP="0085429F">
      <w:pPr>
        <w:spacing w:line="276" w:lineRule="auto"/>
        <w:rPr>
          <w:rFonts w:asciiTheme="minorHAnsi" w:hAnsiTheme="minorHAnsi" w:cstheme="minorHAnsi"/>
          <w:b/>
          <w:sz w:val="22"/>
          <w:szCs w:val="22"/>
        </w:rPr>
      </w:pPr>
      <w:r w:rsidRPr="00407507">
        <w:rPr>
          <w:rFonts w:asciiTheme="minorHAnsi" w:hAnsiTheme="minorHAnsi" w:cstheme="minorHAnsi"/>
          <w:sz w:val="22"/>
          <w:szCs w:val="22"/>
        </w:rPr>
        <w:t>Tempus Trainee Manual, aug 26, 2015 en PowerPointpresentatie RDT</w:t>
      </w:r>
    </w:p>
    <w:sectPr w:rsidR="00077BE3" w:rsidRPr="00407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055"/>
    <w:multiLevelType w:val="hybridMultilevel"/>
    <w:tmpl w:val="51ACB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38E1ACC"/>
    <w:multiLevelType w:val="hybridMultilevel"/>
    <w:tmpl w:val="201C33AC"/>
    <w:lvl w:ilvl="0" w:tplc="8AC65A1E">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cs="Times New Roman"/>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58BB34CC"/>
    <w:multiLevelType w:val="hybridMultilevel"/>
    <w:tmpl w:val="D4288DCE"/>
    <w:lvl w:ilvl="0" w:tplc="976C9A0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AA"/>
    <w:rsid w:val="0002663A"/>
    <w:rsid w:val="00077BE3"/>
    <w:rsid w:val="001B4B2B"/>
    <w:rsid w:val="002255DF"/>
    <w:rsid w:val="00346C4D"/>
    <w:rsid w:val="00393AA3"/>
    <w:rsid w:val="00407507"/>
    <w:rsid w:val="004E3D7E"/>
    <w:rsid w:val="00541F1C"/>
    <w:rsid w:val="0061223C"/>
    <w:rsid w:val="006A2FD7"/>
    <w:rsid w:val="006F7BF4"/>
    <w:rsid w:val="00725AE2"/>
    <w:rsid w:val="007530CC"/>
    <w:rsid w:val="007A349B"/>
    <w:rsid w:val="007B7FD4"/>
    <w:rsid w:val="007C4721"/>
    <w:rsid w:val="0085429F"/>
    <w:rsid w:val="009233F9"/>
    <w:rsid w:val="009829F5"/>
    <w:rsid w:val="00AD186A"/>
    <w:rsid w:val="00AE2AD7"/>
    <w:rsid w:val="00B47764"/>
    <w:rsid w:val="00BA2081"/>
    <w:rsid w:val="00C709D3"/>
    <w:rsid w:val="00C9175F"/>
    <w:rsid w:val="00D43478"/>
    <w:rsid w:val="00D950AA"/>
    <w:rsid w:val="00DB6683"/>
    <w:rsid w:val="00E92CB0"/>
    <w:rsid w:val="00EE1081"/>
    <w:rsid w:val="00F436D6"/>
    <w:rsid w:val="00FB1207"/>
    <w:rsid w:val="00FC4720"/>
    <w:rsid w:val="00FE33A3"/>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0AA"/>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0A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0AA"/>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0A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B5E8AF30</Template>
  <TotalTime>134</TotalTime>
  <Pages>2</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RADHM</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Vogelaar</dc:creator>
  <cp:lastModifiedBy>Wilfred Oudenaarden</cp:lastModifiedBy>
  <cp:revision>31</cp:revision>
  <dcterms:created xsi:type="dcterms:W3CDTF">2013-01-15T12:32:00Z</dcterms:created>
  <dcterms:modified xsi:type="dcterms:W3CDTF">2017-10-05T13:31:00Z</dcterms:modified>
</cp:coreProperties>
</file>